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18DC5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val="en-US" w:eastAsia="zh-CN"/>
        </w:rPr>
        <w:t xml:space="preserve"> 杭州中鑫钢结构有限公司宁国分公司3.6MW光伏发电项目电气设备</w:t>
      </w: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采购招标公告</w:t>
      </w:r>
    </w:p>
    <w:p w14:paraId="110E2761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根据相关法律法规等有关规定，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杭州中鑫钢结构有限公司宁国分公司3.6MW光伏发电项目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电气设备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采购进行公开招标，欢迎国内合格的供应商前来投标。</w:t>
      </w:r>
    </w:p>
    <w:p w14:paraId="3DF164C8"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工程名称：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杭州中鑫钢结构有限公司宁国分公司3.6MW光伏发电项目</w:t>
      </w:r>
    </w:p>
    <w:p w14:paraId="2D64F95D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leftChars="0" w:right="390" w:rightChars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二、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项目编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号：YX-GF-146</w:t>
      </w:r>
    </w:p>
    <w:p w14:paraId="25ECD4D7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三、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招标项目概况：</w:t>
      </w:r>
    </w:p>
    <w:p w14:paraId="07B6A3F4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包1、升压变压器</w:t>
      </w:r>
    </w:p>
    <w:p w14:paraId="1E80160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1.1 采购内容（见下表）：</w:t>
      </w:r>
    </w:p>
    <w:tbl>
      <w:tblPr>
        <w:tblStyle w:val="5"/>
        <w:tblW w:w="9828" w:type="dxa"/>
        <w:tblInd w:w="-1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8"/>
        <w:gridCol w:w="1712"/>
        <w:gridCol w:w="2888"/>
        <w:gridCol w:w="800"/>
        <w:gridCol w:w="725"/>
        <w:gridCol w:w="2915"/>
      </w:tblGrid>
      <w:tr w14:paraId="3DD5DA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8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71A1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8FDD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2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EE51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4880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8D851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2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2F45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 w14:paraId="238371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230B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C2AD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干式升压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变压器</w:t>
            </w:r>
          </w:p>
        </w:tc>
        <w:tc>
          <w:tcPr>
            <w:tcW w:w="2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D13C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SCB14-2000/10.5-0.8kV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B7677F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7418B5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63552B"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铜芯，技术参数按照图纸</w:t>
            </w:r>
          </w:p>
        </w:tc>
      </w:tr>
      <w:tr w14:paraId="67864F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1F5B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37B8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干式升压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变压器</w:t>
            </w:r>
          </w:p>
        </w:tc>
        <w:tc>
          <w:tcPr>
            <w:tcW w:w="2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C458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SCB14-1600/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10.5-0.8kV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4C7762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D5D4593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69C1A4"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铜芯，技术参数按照图纸</w:t>
            </w:r>
          </w:p>
        </w:tc>
      </w:tr>
    </w:tbl>
    <w:p w14:paraId="7E620C4D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1.2 交货时间：根据甲方需求时间</w:t>
      </w:r>
    </w:p>
    <w:p w14:paraId="5DFE2D8B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</w:p>
    <w:p w14:paraId="3B495079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</w:p>
    <w:p w14:paraId="6E99F1B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</w:p>
    <w:p w14:paraId="14C49E46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</w:p>
    <w:p w14:paraId="0B8EEBA6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</w:p>
    <w:p w14:paraId="2925E37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</w:p>
    <w:p w14:paraId="3F62ACA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</w:p>
    <w:p w14:paraId="274A21B8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</w:p>
    <w:p w14:paraId="126E8D9A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包2、开关柜</w:t>
      </w:r>
    </w:p>
    <w:p w14:paraId="2A57373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2.1 采购内容（见下表）：</w:t>
      </w:r>
    </w:p>
    <w:tbl>
      <w:tblPr>
        <w:tblStyle w:val="5"/>
        <w:tblW w:w="9828" w:type="dxa"/>
        <w:tblInd w:w="-1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3"/>
        <w:gridCol w:w="1942"/>
        <w:gridCol w:w="3038"/>
        <w:gridCol w:w="725"/>
        <w:gridCol w:w="737"/>
        <w:gridCol w:w="2603"/>
      </w:tblGrid>
      <w:tr w14:paraId="22E07C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5F21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70EA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3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35D8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56B0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EB050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84E4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 w14:paraId="641056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5C5760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5B7C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高压开关柜</w:t>
            </w:r>
          </w:p>
        </w:tc>
        <w:tc>
          <w:tcPr>
            <w:tcW w:w="3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A793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XGN15-12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927F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6945A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5FB2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进线柜</w:t>
            </w:r>
          </w:p>
        </w:tc>
      </w:tr>
      <w:tr w14:paraId="0D6A61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6CFD40">
            <w:pPr>
              <w:tabs>
                <w:tab w:val="center" w:pos="343"/>
                <w:tab w:val="left" w:pos="510"/>
              </w:tabs>
              <w:spacing w:line="480" w:lineRule="auto"/>
              <w:ind w:firstLine="210" w:firstLineChars="100"/>
              <w:jc w:val="both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6108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高压开关柜</w:t>
            </w:r>
          </w:p>
        </w:tc>
        <w:tc>
          <w:tcPr>
            <w:tcW w:w="3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4689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XGN15-12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56AB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A05DA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7637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PT柜</w:t>
            </w:r>
          </w:p>
        </w:tc>
      </w:tr>
      <w:tr w14:paraId="64B63D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E6B5CF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6A5B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高压开关柜</w:t>
            </w:r>
          </w:p>
        </w:tc>
        <w:tc>
          <w:tcPr>
            <w:tcW w:w="3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0707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XGN15-12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1252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7ACD8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7DD5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计量柜</w:t>
            </w:r>
          </w:p>
        </w:tc>
      </w:tr>
      <w:tr w14:paraId="0ACA48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E41F65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EA0F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高压开关柜</w:t>
            </w:r>
          </w:p>
        </w:tc>
        <w:tc>
          <w:tcPr>
            <w:tcW w:w="3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B6B3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XGN15-12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4C7D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2FA07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F414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并网柜</w:t>
            </w:r>
          </w:p>
        </w:tc>
      </w:tr>
      <w:tr w14:paraId="673BB9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533025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A5AC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高压开关柜</w:t>
            </w:r>
          </w:p>
        </w:tc>
        <w:tc>
          <w:tcPr>
            <w:tcW w:w="3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0631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XGN15-12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1955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5B02B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1E9C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SVG</w:t>
            </w:r>
          </w:p>
        </w:tc>
      </w:tr>
      <w:tr w14:paraId="237989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3314ED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B84C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低压开关柜</w:t>
            </w:r>
          </w:p>
        </w:tc>
        <w:tc>
          <w:tcPr>
            <w:tcW w:w="3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1B37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GGD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5D02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24E0A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56A0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光伏低压柜</w:t>
            </w:r>
          </w:p>
        </w:tc>
      </w:tr>
      <w:tr w14:paraId="52093D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F699AD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742A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直流屏</w:t>
            </w:r>
          </w:p>
        </w:tc>
        <w:tc>
          <w:tcPr>
            <w:tcW w:w="3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479F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40AH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F033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1715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69F5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交直流一体</w:t>
            </w:r>
          </w:p>
        </w:tc>
      </w:tr>
    </w:tbl>
    <w:p w14:paraId="7ED30277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2.2 交货时间：根据甲方需求时间</w:t>
      </w:r>
    </w:p>
    <w:p w14:paraId="038F5A17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2.3技术要求：技术参数按照图纸</w:t>
      </w:r>
    </w:p>
    <w:p w14:paraId="0045C61B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</w:p>
    <w:p w14:paraId="0D1E3834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</w:p>
    <w:p w14:paraId="6A6C8514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</w:p>
    <w:p w14:paraId="37C0CFF4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</w:p>
    <w:p w14:paraId="13278B0C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</w:p>
    <w:p w14:paraId="5490044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</w:p>
    <w:p w14:paraId="4B95E8B1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</w:p>
    <w:p w14:paraId="1726BE07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</w:p>
    <w:p w14:paraId="2BF8A9AC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包3、通讯设备</w:t>
      </w:r>
    </w:p>
    <w:p w14:paraId="1544903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3.1 采购内容（见下表）：</w:t>
      </w:r>
    </w:p>
    <w:tbl>
      <w:tblPr>
        <w:tblStyle w:val="5"/>
        <w:tblW w:w="9828" w:type="dxa"/>
        <w:tblInd w:w="-1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3"/>
        <w:gridCol w:w="1942"/>
        <w:gridCol w:w="3038"/>
        <w:gridCol w:w="725"/>
        <w:gridCol w:w="737"/>
        <w:gridCol w:w="2603"/>
      </w:tblGrid>
      <w:tr w14:paraId="118386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71DD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CA16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3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652D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052D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A653F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7EA9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 w14:paraId="29F8FA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615184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7C5B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远动通信屏</w:t>
            </w:r>
          </w:p>
        </w:tc>
        <w:tc>
          <w:tcPr>
            <w:tcW w:w="3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F9F9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800*600*2260mm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3A59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面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EC368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7074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61069E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073671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C3EE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综合设备屏</w:t>
            </w:r>
          </w:p>
        </w:tc>
        <w:tc>
          <w:tcPr>
            <w:tcW w:w="3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5542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800*600*2260mm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EBAE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面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B1D3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DF7C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66B4FC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DE9553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B0AE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功率屏</w:t>
            </w:r>
          </w:p>
        </w:tc>
        <w:tc>
          <w:tcPr>
            <w:tcW w:w="3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1380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800*600*2260mm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D7E8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面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95FC6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D6CE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</w:tbl>
    <w:p w14:paraId="2EC1F3A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3.2 交货时间：根据甲方需求时间</w:t>
      </w:r>
    </w:p>
    <w:p w14:paraId="1362CA6E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3.3技术要求：技术参数按照图纸</w:t>
      </w:r>
    </w:p>
    <w:p w14:paraId="2D4B3E17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四、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供应商资格条件：</w:t>
      </w:r>
    </w:p>
    <w:p w14:paraId="78938874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1、在中华人民共和国注册，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具有独立承担民事责任的能力；</w:t>
      </w:r>
    </w:p>
    <w:p w14:paraId="719B404E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2、具有良好的商业信誉和健全的财务制度；</w:t>
      </w:r>
    </w:p>
    <w:p w14:paraId="6DAFD35D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3、此前三年在经营活动中无违法记录。</w:t>
      </w:r>
    </w:p>
    <w:p w14:paraId="1A2446AC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五、报价文件内容：</w:t>
      </w:r>
    </w:p>
    <w:p w14:paraId="2AE6CA56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1、投标报价表；</w:t>
      </w:r>
    </w:p>
    <w:p w14:paraId="60CC287D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2、公司营业执照；</w:t>
      </w:r>
    </w:p>
    <w:p w14:paraId="2EB810E6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3、相关资质证书；</w:t>
      </w:r>
    </w:p>
    <w:p w14:paraId="74F3B4D9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 xml:space="preserve">4、经销商需提供授权证明。    </w:t>
      </w:r>
    </w:p>
    <w:p w14:paraId="02E3B3A9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六、评标原则：</w:t>
      </w:r>
    </w:p>
    <w:p w14:paraId="23B78851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1、综合实力；</w:t>
      </w:r>
    </w:p>
    <w:p w14:paraId="6D1A235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2、资质合格；</w:t>
      </w:r>
    </w:p>
    <w:p w14:paraId="4828ACE0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3、质量可靠；</w:t>
      </w:r>
    </w:p>
    <w:p w14:paraId="5E13BEC2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840" w:leftChars="200" w:right="390" w:hanging="420" w:hangingChars="2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采用综合评分法：总分100分，其中报价80分，企业履约评价10分，企业综合实力10分；总得分最高中标（详细见评分办法）。</w:t>
      </w:r>
    </w:p>
    <w:p w14:paraId="37BAD17A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报价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截止时间：202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10:3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 w14:paraId="625D83A2"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投标地址：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不见面开标方式，报价文件邮寄宁国市永祥电力工程技术有限公司材料部，联系人：程先生，联系号码：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15345639105。</w:t>
      </w:r>
    </w:p>
    <w:p w14:paraId="6CD57D31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九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开标时间：202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 w14:paraId="397D069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十. 开标地址：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科创服务中心七楼宁国市永祥电力工程技术有限公司七楼会议室</w:t>
      </w:r>
    </w:p>
    <w:p w14:paraId="386411C6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十一.投标保证金：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无</w:t>
      </w:r>
    </w:p>
    <w:p w14:paraId="2E99B5B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sz w:val="21"/>
          <w:szCs w:val="21"/>
          <w:lang w:val="en-US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十二. 公告期限：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5个日历天</w:t>
      </w:r>
    </w:p>
    <w:p w14:paraId="020DEACC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十三.其他事项：</w:t>
      </w:r>
    </w:p>
    <w:p w14:paraId="6E865837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225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采购单位：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</w:p>
    <w:p w14:paraId="72D59C1A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地址：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安徽省宁国市经济技术开发区宁阳西路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45号</w:t>
      </w:r>
    </w:p>
    <w:p w14:paraId="6A76BCE1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联系人：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程先生</w:t>
      </w:r>
    </w:p>
    <w:p w14:paraId="344EFA87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</w:t>
      </w:r>
    </w:p>
    <w:p w14:paraId="71D6D635"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    2、封装要求：标书按包号编制，胶封，密封报价、封套上注明工程名称、包号、报价单位，密封处盖章。</w:t>
      </w:r>
      <w:bookmarkStart w:id="0" w:name="_GoBack"/>
      <w:bookmarkEnd w:id="0"/>
    </w:p>
    <w:p w14:paraId="19BCB5A4"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 w14:paraId="0F33EFEA"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 w14:paraId="41063DE9"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 w14:paraId="7D72CB5F"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 w14:paraId="478C73A1"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 w14:paraId="12773249"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  <w:t>评分办法</w:t>
      </w:r>
    </w:p>
    <w:p w14:paraId="70F49C64"/>
    <w:tbl>
      <w:tblPr>
        <w:tblStyle w:val="9"/>
        <w:tblW w:w="950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2"/>
        <w:gridCol w:w="1854"/>
        <w:gridCol w:w="6734"/>
      </w:tblGrid>
      <w:tr w14:paraId="0379A6E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912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 w14:paraId="701DBDFC">
            <w:pPr>
              <w:spacing w:before="144" w:line="220" w:lineRule="auto"/>
              <w:ind w:left="204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185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 w14:paraId="57E8D1D5">
            <w:pPr>
              <w:spacing w:before="144" w:line="220" w:lineRule="auto"/>
              <w:ind w:left="122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审因素</w:t>
            </w:r>
          </w:p>
        </w:tc>
        <w:tc>
          <w:tcPr>
            <w:tcW w:w="673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 w14:paraId="1E412800">
            <w:pPr>
              <w:spacing w:before="145" w:line="220" w:lineRule="auto"/>
              <w:ind w:left="2858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审标准</w:t>
            </w:r>
          </w:p>
        </w:tc>
      </w:tr>
      <w:tr w14:paraId="4BE7532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09CAD15">
            <w:pPr>
              <w:spacing w:line="268" w:lineRule="auto"/>
              <w:jc w:val="center"/>
              <w:rPr>
                <w:rFonts w:ascii="Arial"/>
                <w:sz w:val="21"/>
                <w:szCs w:val="21"/>
              </w:rPr>
            </w:pPr>
          </w:p>
          <w:p w14:paraId="2004D50E">
            <w:pPr>
              <w:spacing w:before="64" w:line="179" w:lineRule="auto"/>
              <w:ind w:firstLine="416" w:firstLineChars="200"/>
              <w:jc w:val="both"/>
              <w:rPr>
                <w:rFonts w:hint="eastAsia" w:ascii="Calibri" w:hAnsi="Calibri" w:eastAsia="宋体" w:cs="Calibri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4579A51"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分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值构成</w:t>
            </w:r>
          </w:p>
          <w:p w14:paraId="4C052B42"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4"/>
                <w:sz w:val="21"/>
                <w:szCs w:val="21"/>
              </w:rPr>
              <w:t>(</w:t>
            </w:r>
            <w:r>
              <w:rPr>
                <w:rFonts w:ascii="Calibri" w:hAnsi="Calibri" w:eastAsia="Calibri" w:cs="Calibri"/>
                <w:spacing w:val="12"/>
                <w:sz w:val="21"/>
                <w:szCs w:val="21"/>
              </w:rPr>
              <w:t>100</w:t>
            </w: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分)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3BE76123"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spacing w:val="-14"/>
                <w:sz w:val="21"/>
                <w:szCs w:val="21"/>
              </w:rPr>
            </w:pPr>
          </w:p>
          <w:p w14:paraId="15590E8A"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4"/>
                <w:sz w:val="21"/>
                <w:szCs w:val="21"/>
              </w:rPr>
              <w:t>投</w:t>
            </w: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标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报价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：              </w:t>
            </w:r>
            <w:r>
              <w:rPr>
                <w:rFonts w:hint="eastAsia" w:ascii="宋体" w:hAnsi="宋体" w:eastAsia="宋体" w:cs="宋体"/>
                <w:color w:val="000000"/>
                <w:spacing w:val="-7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 分；</w:t>
            </w:r>
          </w:p>
          <w:p w14:paraId="0B8D107A">
            <w:pPr>
              <w:spacing w:before="112" w:line="217" w:lineRule="auto"/>
              <w:ind w:firstLine="712" w:firstLineChars="4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6"/>
                <w:sz w:val="21"/>
                <w:szCs w:val="21"/>
                <w:lang w:eastAsia="zh-CN"/>
              </w:rPr>
              <w:t>企业履约等级</w:t>
            </w:r>
            <w:r>
              <w:rPr>
                <w:rFonts w:ascii="宋体" w:hAnsi="宋体" w:eastAsia="宋体" w:cs="宋体"/>
                <w:color w:val="000000"/>
                <w:spacing w:val="-8"/>
                <w:sz w:val="21"/>
                <w:szCs w:val="21"/>
              </w:rPr>
              <w:t xml:space="preserve">：         </w:t>
            </w:r>
            <w:r>
              <w:rPr>
                <w:rFonts w:hint="eastAsia" w:ascii="宋体" w:hAnsi="宋体" w:eastAsia="宋体" w:cs="宋体"/>
                <w:color w:val="000000"/>
                <w:spacing w:val="-8"/>
                <w:sz w:val="21"/>
                <w:szCs w:val="21"/>
                <w:lang w:val="en-US" w:eastAsia="zh-CN"/>
              </w:rPr>
              <w:t xml:space="preserve">  10</w:t>
            </w:r>
            <w:r>
              <w:rPr>
                <w:rFonts w:ascii="宋体" w:hAnsi="宋体" w:eastAsia="宋体" w:cs="宋体"/>
                <w:spacing w:val="-8"/>
                <w:sz w:val="21"/>
                <w:szCs w:val="21"/>
              </w:rPr>
              <w:t>分；</w:t>
            </w:r>
          </w:p>
          <w:p w14:paraId="1C79456B">
            <w:pPr>
              <w:spacing w:before="113" w:line="220" w:lineRule="auto"/>
              <w:ind w:firstLine="728" w:firstLineChars="40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 xml:space="preserve">：          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val="en-US" w:eastAsia="zh-CN"/>
              </w:rPr>
              <w:t>10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分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eastAsia="zh-CN"/>
              </w:rPr>
              <w:t>。</w:t>
            </w:r>
          </w:p>
          <w:p w14:paraId="2F5BB2C4">
            <w:pPr>
              <w:spacing w:before="110" w:line="217" w:lineRule="auto"/>
              <w:ind w:left="442" w:firstLine="210" w:firstLineChars="1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 w14:paraId="0263043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4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5F0743D">
            <w:pPr>
              <w:spacing w:before="64" w:line="179" w:lineRule="auto"/>
              <w:jc w:val="center"/>
              <w:rPr>
                <w:rFonts w:hint="default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ascii="Calibri" w:hAnsi="Calibri" w:eastAsia="Calibri" w:cs="Calibri"/>
                <w:spacing w:val="-1"/>
                <w:sz w:val="21"/>
                <w:szCs w:val="21"/>
              </w:rPr>
              <w:t>2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469D026">
            <w:pPr>
              <w:spacing w:before="68" w:line="218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投标报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价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80分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2CF776AE">
            <w:pPr>
              <w:spacing w:before="22" w:line="217" w:lineRule="auto"/>
              <w:jc w:val="center"/>
              <w:rPr>
                <w:rFonts w:ascii="宋体" w:hAnsi="宋体" w:eastAsia="宋体" w:cs="宋体"/>
                <w:spacing w:val="-1"/>
                <w:sz w:val="21"/>
                <w:szCs w:val="21"/>
              </w:rPr>
            </w:pPr>
          </w:p>
          <w:p w14:paraId="0F3FCD3E">
            <w:pPr>
              <w:spacing w:before="22" w:line="217" w:lineRule="auto"/>
              <w:ind w:firstLine="208" w:firstLineChars="10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投标报价等于评标基准值的得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 分，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 xml:space="preserve">每高于评标基准值 1%的扣 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val="en-US" w:eastAsia="zh-CN"/>
              </w:rPr>
              <w:t>0.5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分。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投标报价分值=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- [| (投标报价-评标基准值)|/评标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基准值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*100]*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0.5</w:t>
            </w:r>
          </w:p>
        </w:tc>
      </w:tr>
      <w:tr w14:paraId="4DF2F04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CDC6F8F"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060924A">
            <w:pPr>
              <w:spacing w:before="68" w:line="220" w:lineRule="auto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企业履约等级（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7437E203">
            <w:pPr>
              <w:spacing w:before="112" w:line="217" w:lineRule="auto"/>
              <w:jc w:val="center"/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</w:pPr>
          </w:p>
          <w:p w14:paraId="009AF17B">
            <w:pPr>
              <w:spacing w:before="112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在永祥电力公司签约项目中合同履约优秀的得8-10，良好的得4-7分，一般的得1-3分</w:t>
            </w: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  <w:t>。（首次参加永祥公司工程投标，无履约业绩的该项按5分计取）</w:t>
            </w:r>
          </w:p>
          <w:p w14:paraId="69F6EDCC">
            <w:pPr>
              <w:spacing w:before="38" w:line="217" w:lineRule="auto"/>
              <w:ind w:left="1722" w:left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</w:tr>
      <w:tr w14:paraId="565189C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ADC6174"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E087A93"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C6AE65D">
            <w:pPr>
              <w:spacing w:before="38" w:line="217" w:lineRule="auto"/>
              <w:ind w:firstLine="388" w:firstLineChars="200"/>
              <w:jc w:val="lef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对投标企业综合实力进行评定，优秀的得8-10，良好的得4-7分，一般的得1-3分。</w:t>
            </w:r>
          </w:p>
        </w:tc>
      </w:tr>
      <w:tr w14:paraId="29454E2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648D54B"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8C9DA46"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备注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736E7FF9">
            <w:pPr>
              <w:spacing w:before="38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本工程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评标基准值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eastAsia="zh-CN"/>
              </w:rPr>
              <w:t>为有效最低价。</w:t>
            </w:r>
          </w:p>
        </w:tc>
      </w:tr>
    </w:tbl>
    <w:p w14:paraId="087DA7F7"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sectPr>
      <w:pgSz w:w="11906" w:h="16838"/>
      <w:pgMar w:top="1440" w:right="1134" w:bottom="144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84CDCE"/>
    <w:multiLevelType w:val="singleLevel"/>
    <w:tmpl w:val="9684CDC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978F62E"/>
    <w:multiLevelType w:val="singleLevel"/>
    <w:tmpl w:val="9978F62E"/>
    <w:lvl w:ilvl="0" w:tentative="0">
      <w:start w:val="8"/>
      <w:numFmt w:val="chineseCounting"/>
      <w:suff w:val="space"/>
      <w:lvlText w:val="%1.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xMGRkNTVjYTBlODVjNTljZTM3M2Q5N2RjZjNjODEifQ=="/>
  </w:docVars>
  <w:rsids>
    <w:rsidRoot w:val="00000000"/>
    <w:rsid w:val="00FC3E1B"/>
    <w:rsid w:val="01FF0067"/>
    <w:rsid w:val="02E37041"/>
    <w:rsid w:val="032E391D"/>
    <w:rsid w:val="04A03468"/>
    <w:rsid w:val="06A66759"/>
    <w:rsid w:val="073B3E22"/>
    <w:rsid w:val="07FE023A"/>
    <w:rsid w:val="084A7A37"/>
    <w:rsid w:val="09CC1067"/>
    <w:rsid w:val="0A5E4890"/>
    <w:rsid w:val="0BD231D1"/>
    <w:rsid w:val="0BEA7692"/>
    <w:rsid w:val="0FF50D13"/>
    <w:rsid w:val="10100615"/>
    <w:rsid w:val="1132256D"/>
    <w:rsid w:val="1198550F"/>
    <w:rsid w:val="12213BC1"/>
    <w:rsid w:val="12505D75"/>
    <w:rsid w:val="132F62D2"/>
    <w:rsid w:val="13675A6C"/>
    <w:rsid w:val="138F1E18"/>
    <w:rsid w:val="13CC585E"/>
    <w:rsid w:val="148144E5"/>
    <w:rsid w:val="15353F92"/>
    <w:rsid w:val="15AB1833"/>
    <w:rsid w:val="15AE29F1"/>
    <w:rsid w:val="175C2ADD"/>
    <w:rsid w:val="18341AE3"/>
    <w:rsid w:val="187C2AD6"/>
    <w:rsid w:val="1887651D"/>
    <w:rsid w:val="19B7221D"/>
    <w:rsid w:val="1AB37C93"/>
    <w:rsid w:val="1C47285A"/>
    <w:rsid w:val="1C4E77C9"/>
    <w:rsid w:val="1CBF146A"/>
    <w:rsid w:val="1D5C1A72"/>
    <w:rsid w:val="1D7E13DC"/>
    <w:rsid w:val="1F7B34EE"/>
    <w:rsid w:val="1F903C55"/>
    <w:rsid w:val="210E39CB"/>
    <w:rsid w:val="21DC1529"/>
    <w:rsid w:val="225361F3"/>
    <w:rsid w:val="246E70EA"/>
    <w:rsid w:val="247016DD"/>
    <w:rsid w:val="27395A04"/>
    <w:rsid w:val="2802590C"/>
    <w:rsid w:val="292024ED"/>
    <w:rsid w:val="2A7864E6"/>
    <w:rsid w:val="2BA1664E"/>
    <w:rsid w:val="2BE47047"/>
    <w:rsid w:val="2BF3492A"/>
    <w:rsid w:val="2C2578CB"/>
    <w:rsid w:val="2CFF241A"/>
    <w:rsid w:val="2DE907F8"/>
    <w:rsid w:val="2DFA3F4E"/>
    <w:rsid w:val="2E81758A"/>
    <w:rsid w:val="2EB84F76"/>
    <w:rsid w:val="2F1C430B"/>
    <w:rsid w:val="2FB43990"/>
    <w:rsid w:val="2FC71915"/>
    <w:rsid w:val="3039731C"/>
    <w:rsid w:val="326509F0"/>
    <w:rsid w:val="32A73338"/>
    <w:rsid w:val="338619FB"/>
    <w:rsid w:val="35006613"/>
    <w:rsid w:val="35DB4DAD"/>
    <w:rsid w:val="36692D74"/>
    <w:rsid w:val="38632E63"/>
    <w:rsid w:val="38837BD6"/>
    <w:rsid w:val="388561D2"/>
    <w:rsid w:val="3A6A5A19"/>
    <w:rsid w:val="3B2740D4"/>
    <w:rsid w:val="3DC14895"/>
    <w:rsid w:val="3DEE3F0D"/>
    <w:rsid w:val="3E5A7E5F"/>
    <w:rsid w:val="405F5252"/>
    <w:rsid w:val="427D5E63"/>
    <w:rsid w:val="42A70AE7"/>
    <w:rsid w:val="440A4695"/>
    <w:rsid w:val="4421792F"/>
    <w:rsid w:val="45631742"/>
    <w:rsid w:val="45954AD7"/>
    <w:rsid w:val="4690117F"/>
    <w:rsid w:val="46C4144B"/>
    <w:rsid w:val="46CB4360"/>
    <w:rsid w:val="472555F6"/>
    <w:rsid w:val="47BB7033"/>
    <w:rsid w:val="489F2FD7"/>
    <w:rsid w:val="49B70352"/>
    <w:rsid w:val="49E37578"/>
    <w:rsid w:val="4A541873"/>
    <w:rsid w:val="4A881849"/>
    <w:rsid w:val="4AFD531A"/>
    <w:rsid w:val="4B3F0250"/>
    <w:rsid w:val="4B542EC5"/>
    <w:rsid w:val="4BFC24EE"/>
    <w:rsid w:val="4C4332C5"/>
    <w:rsid w:val="4DC00191"/>
    <w:rsid w:val="4DFA3302"/>
    <w:rsid w:val="4E0F6509"/>
    <w:rsid w:val="4EC11DD8"/>
    <w:rsid w:val="509B1125"/>
    <w:rsid w:val="50E80B8D"/>
    <w:rsid w:val="51E41A5B"/>
    <w:rsid w:val="524208E9"/>
    <w:rsid w:val="52B07B8F"/>
    <w:rsid w:val="5483092A"/>
    <w:rsid w:val="549A0ADA"/>
    <w:rsid w:val="54F475A7"/>
    <w:rsid w:val="553255F1"/>
    <w:rsid w:val="5583158B"/>
    <w:rsid w:val="56482B38"/>
    <w:rsid w:val="569864A3"/>
    <w:rsid w:val="56C046D5"/>
    <w:rsid w:val="572D17AE"/>
    <w:rsid w:val="57BA5F6E"/>
    <w:rsid w:val="57CF0AB7"/>
    <w:rsid w:val="57E92C63"/>
    <w:rsid w:val="5881534E"/>
    <w:rsid w:val="59390302"/>
    <w:rsid w:val="5A6F20DD"/>
    <w:rsid w:val="5AB55690"/>
    <w:rsid w:val="5AC54EB8"/>
    <w:rsid w:val="5CCA2A8F"/>
    <w:rsid w:val="5EA32C84"/>
    <w:rsid w:val="5EDF14EB"/>
    <w:rsid w:val="5F3C6314"/>
    <w:rsid w:val="5FC20D03"/>
    <w:rsid w:val="5FC86590"/>
    <w:rsid w:val="60A415A2"/>
    <w:rsid w:val="60E66B25"/>
    <w:rsid w:val="621974FF"/>
    <w:rsid w:val="621F2A50"/>
    <w:rsid w:val="64A05CB5"/>
    <w:rsid w:val="66AC1B17"/>
    <w:rsid w:val="6773145F"/>
    <w:rsid w:val="677B47B7"/>
    <w:rsid w:val="67DE600F"/>
    <w:rsid w:val="68D14000"/>
    <w:rsid w:val="691A3D0A"/>
    <w:rsid w:val="69766A93"/>
    <w:rsid w:val="6A841BD5"/>
    <w:rsid w:val="6B9B7208"/>
    <w:rsid w:val="6BCB6558"/>
    <w:rsid w:val="6BEC5A60"/>
    <w:rsid w:val="6BF83C63"/>
    <w:rsid w:val="6DDA2D0A"/>
    <w:rsid w:val="6DE303EA"/>
    <w:rsid w:val="6E6548E0"/>
    <w:rsid w:val="6EFC7F8C"/>
    <w:rsid w:val="6F6650DA"/>
    <w:rsid w:val="6FDC6299"/>
    <w:rsid w:val="70114BFF"/>
    <w:rsid w:val="71084F24"/>
    <w:rsid w:val="71D451F0"/>
    <w:rsid w:val="735F6D3B"/>
    <w:rsid w:val="7386522E"/>
    <w:rsid w:val="7420471D"/>
    <w:rsid w:val="753B6AE8"/>
    <w:rsid w:val="763E70DC"/>
    <w:rsid w:val="767A01EF"/>
    <w:rsid w:val="76D90BB3"/>
    <w:rsid w:val="774D706D"/>
    <w:rsid w:val="77FE6B23"/>
    <w:rsid w:val="785E4EF1"/>
    <w:rsid w:val="78B00E0E"/>
    <w:rsid w:val="78C30BDD"/>
    <w:rsid w:val="78D635FC"/>
    <w:rsid w:val="790F630B"/>
    <w:rsid w:val="79F91C98"/>
    <w:rsid w:val="7A890A54"/>
    <w:rsid w:val="7B302DD0"/>
    <w:rsid w:val="7B743FFF"/>
    <w:rsid w:val="7C8970C7"/>
    <w:rsid w:val="7CE56503"/>
    <w:rsid w:val="7E486634"/>
    <w:rsid w:val="7F551D9E"/>
    <w:rsid w:val="7FCD5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普通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customStyle="1" w:styleId="9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1347</Words>
  <Characters>1630</Characters>
  <Lines>0</Lines>
  <Paragraphs>0</Paragraphs>
  <TotalTime>22</TotalTime>
  <ScaleCrop>false</ScaleCrop>
  <LinksUpToDate>false</LinksUpToDate>
  <CharactersWithSpaces>1709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2022-04-16T00:08:00Z</dcterms:created>
  <dc:creator>Administrator</dc:creator>
  <cp:lastModifiedBy>迷人</cp:lastModifiedBy>
  <dcterms:modified xsi:type="dcterms:W3CDTF">2024-11-05T01:59:58Z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0D9C620405B44D6FB29DF61A3A24F1DF_13</vt:lpwstr>
  </property>
</Properties>
</file>